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5092"/>
      </w:tblGrid>
      <w:tr w:rsidR="00605F11" w:rsidTr="004B3551">
        <w:trPr>
          <w:trHeight w:val="1418"/>
          <w:jc w:val="center"/>
        </w:trPr>
        <w:tc>
          <w:tcPr>
            <w:tcW w:w="4253" w:type="dxa"/>
            <w:hideMark/>
          </w:tcPr>
          <w:p w:rsidR="00605F11" w:rsidRDefault="00605F11" w:rsidP="004B3551">
            <w:pPr>
              <w:pStyle w:val="a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54480" cy="1005840"/>
                  <wp:effectExtent l="0" t="0" r="7620" b="3810"/>
                  <wp:docPr id="3" name="Рисунок 3" descr="antour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antour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</w:tcPr>
          <w:p w:rsidR="00605F11" w:rsidRDefault="00605F11" w:rsidP="004B3551">
            <w:pPr>
              <w:pStyle w:val="a7"/>
              <w:ind w:left="171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605F11" w:rsidRDefault="00605F11" w:rsidP="004B3551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Tel.: +375 29 6601399 (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>), +375 33 3466519</w:t>
            </w:r>
            <w:r w:rsidRPr="007827A4"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+375 29 91 259 26 (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>)</w:t>
            </w:r>
          </w:p>
          <w:p w:rsidR="00605F11" w:rsidRDefault="00605F11" w:rsidP="004B3551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:rsidR="00605F11" w:rsidRDefault="00605F11" w:rsidP="004B3551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+375 17 360 24 14,  +375 17 360 24 15</w:t>
            </w:r>
          </w:p>
          <w:p w:rsidR="00605F11" w:rsidRDefault="00605F11" w:rsidP="004B3551">
            <w:pPr>
              <w:pStyle w:val="a7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E-mail: </w:t>
            </w:r>
            <w:hyperlink r:id="rId6" w:history="1">
              <w:r>
                <w:rPr>
                  <w:rStyle w:val="a4"/>
                  <w:rFonts w:ascii="Arial" w:hAnsi="Arial" w:cs="Arial"/>
                  <w:sz w:val="22"/>
                  <w:szCs w:val="22"/>
                </w:rPr>
                <w:t>info@antour.by</w:t>
              </w:r>
            </w:hyperlink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hyperlink r:id="rId7" w:history="1">
              <w:r>
                <w:rPr>
                  <w:rStyle w:val="a4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605F11" w:rsidRDefault="00605F11" w:rsidP="004B3551">
            <w:pPr>
              <w:pStyle w:val="a7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Новгородская, 4-208</w:t>
            </w:r>
          </w:p>
          <w:p w:rsidR="00605F11" w:rsidRDefault="00605F11" w:rsidP="004B3551">
            <w:pPr>
              <w:pStyle w:val="a7"/>
              <w:ind w:left="0" w:right="26"/>
              <w:rPr>
                <w:lang w:val="be-BY"/>
              </w:rPr>
            </w:pPr>
          </w:p>
        </w:tc>
      </w:tr>
    </w:tbl>
    <w:p w:rsidR="00605F11" w:rsidRDefault="00605F11" w:rsidP="00605F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5391" w:rsidRDefault="006A7A7D" w:rsidP="006A7A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53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ВЕСНА В ЗАКАРПАТЬЕ</w:t>
      </w:r>
    </w:p>
    <w:p w:rsidR="006A7A7D" w:rsidRDefault="006A7A7D" w:rsidP="006A7A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53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 ПОСЕЩЕНИЕМ ТЕРМАЛЬНЫХ ИСТОЧНИКОВ</w:t>
      </w:r>
      <w:r w:rsidR="003243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* и ДЕГУСТАЦИЕЙ ВИН*</w:t>
      </w:r>
    </w:p>
    <w:p w:rsidR="004828E8" w:rsidRPr="004828E8" w:rsidRDefault="004828E8" w:rsidP="006A7A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28E8">
        <w:rPr>
          <w:rFonts w:ascii="Times New Roman" w:eastAsia="Times New Roman" w:hAnsi="Times New Roman" w:cs="Times New Roman"/>
          <w:lang w:eastAsia="ru-RU"/>
        </w:rPr>
        <w:t>5 дней, 2 ночных переезда</w:t>
      </w:r>
    </w:p>
    <w:p w:rsidR="006A7A7D" w:rsidRDefault="006A7A7D" w:rsidP="00605F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F539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ДАТ</w:t>
      </w:r>
      <w:r w:rsidR="008174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Ы</w:t>
      </w:r>
      <w:r w:rsidR="0092680F" w:rsidRPr="009F539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ТУРА</w:t>
      </w:r>
      <w:r w:rsidRPr="009F539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:</w:t>
      </w:r>
      <w:r w:rsidR="009F5391" w:rsidRPr="009F539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05.05.2019, 0</w:t>
      </w:r>
      <w:r w:rsidR="001051F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8</w:t>
      </w:r>
      <w:r w:rsidR="009F5391" w:rsidRPr="009F539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.05.2019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605F11" w:rsidRPr="009F5391" w:rsidRDefault="00605F11" w:rsidP="009F5391">
      <w:pPr>
        <w:shd w:val="clear" w:color="auto" w:fill="FFFFFF" w:themeFill="background1"/>
        <w:spacing w:after="150" w:line="240" w:lineRule="auto"/>
        <w:ind w:left="-709"/>
        <w:outlineLvl w:val="2"/>
        <w:rPr>
          <w:rFonts w:ascii="inherit" w:eastAsia="Times New Roman" w:hAnsi="inherit" w:cs="Times New Roman"/>
          <w:b/>
          <w:color w:val="0070C0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СТОИМОСТЬ ТУРА: </w:t>
      </w:r>
      <w:r w:rsidRPr="009F5391">
        <w:rPr>
          <w:rFonts w:ascii="inherit" w:eastAsia="Times New Roman" w:hAnsi="inherit" w:cs="Times New Roman"/>
          <w:b/>
          <w:color w:val="0070C0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взрослого 105$*+50 руб., дети до 16 лет - 95$*+50 руб.</w:t>
      </w:r>
    </w:p>
    <w:p w:rsidR="00605F11" w:rsidRDefault="00605F11" w:rsidP="009F5391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ТУРА: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День 1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Отъезд</w:t>
      </w:r>
    </w:p>
    <w:p w:rsidR="00605F11" w:rsidRPr="009F5391" w:rsidRDefault="00605F11" w:rsidP="009F5391">
      <w:pPr>
        <w:shd w:val="clear" w:color="auto" w:fill="FFFFFF" w:themeFill="background1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15:00-15.15 - ориентировочное время отправления. Транзит по территории Беларуси. Прохождение белорусско-украинской границы. Транзит по территории Украины. Ночной переезд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День 2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Прибытие утром в Закарпатье. Завтрак в г. Мукачево. Переезд в Береговский район.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Посещение термальных источников Косино (при себе иметь купальные принадлежности</w:t>
      </w:r>
      <w:proofErr w:type="gram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).Большой</w:t>
      </w:r>
      <w:proofErr w:type="gram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термальный бассейн в Косино открыт круглый год. В любое время года температура воды в нем составляет 39 – 41 градус по Цельсию.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Термальные воды Косино — это воистину «живая вода» украинских Карпат, богатых на подземные источники! Термальные воды на своем пути просачиваются через пласты горных пород и обогащаются полезными микроэлементами. Это делает их состав уникальным и способным исцелять даже от серьезных недугов. Интересно, что все попытки ученых повторить в лабораторных условиях уникальный состав термальных вод Украины не увенчались успехом. </w:t>
      </w:r>
    </w:p>
    <w:p w:rsidR="00605F11" w:rsidRPr="009F5391" w:rsidRDefault="00605F11" w:rsidP="009F5391">
      <w:pPr>
        <w:shd w:val="clear" w:color="auto" w:fill="FFFFFF" w:themeFill="background1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Отъезд в отель. Заселение. Свободное время.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День 3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Завтрак в гостинице.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Экскурсия «Ужгород – жемчужина Карпатского 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Еврорегиона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с посещением 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Ужгородского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замка (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вх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билет за 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доп.плату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Прогулка по историческому центру города, богатому архитектурными памятниками (ортодоксальная синагога в псевдо - мавританском стиле (1904г.), 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Крестовоздвиженский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кафедральный собор), уютными кофейнями и маленькими магазинчиками… Прогулка по самой длинной липовой аллее в Европе (2,2 км) к 300-летнему ясеню, обвитому старым плющом. Ну, и, конечно же, самая красивая часть Ужгорода перекресток 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Корзо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ул. Волошина – улица узкая, застроена с обеих сторон двух- и трехэтажными старинными домами, большинство из которых украшено лепным орнаментом – пешеходные зоны города. Тут везде разбросаны кофейные террасы и скамейки прямо посреди прохожей части. В мае улицы, укрыты нежно–розовой дымкой цветов сакуры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Экскурсия в 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Ужгородский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замок – самую древнюю крепость Закарпатья (9-13 век), которая более 360 лет была усадьбой итальянских аристократов рода 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Другетти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Одна из легенд рассказывает о </w:t>
      </w: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княжне 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Ужгородской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крепости, призрак которой до сих пор блуждает по коридорам замка в поисках своего возлюбленного. 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Поездка в село 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Середнее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дегустацию вин (за доп. плату)</w:t>
      </w:r>
    </w:p>
    <w:p w:rsidR="00605F11" w:rsidRPr="009F5391" w:rsidRDefault="00605F11" w:rsidP="009F5391">
      <w:pPr>
        <w:shd w:val="clear" w:color="auto" w:fill="FFFFFF" w:themeFill="background1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Недалеко от Мукачева, в селе 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Середнее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находится ещё один известный винный подвал. Здесь расположился винный завод «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Леанка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», который ежедневно проводит дегустации и приглашает всех желающих попробовать самые лучшие и изысканные сорта вин. «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Спокусниця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», «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Гроно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Закарпаття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», «Изабелла» и многие другие вина, к которым подаются орехи и твердые сыры – и все это в 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Середнянском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винном подвале. Для всех желающих, помимо дегустации, проводится интереснейшая экскурсия, во время которой знатоки виноделия с радостью делятся своими знаниями и опытом.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День 4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Завтрак в отеле. Выселение. Отправление в г. Мукачево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Посещение величественного замка «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Паланок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- ценного памятника военной архитектуры XIV-XVII вв. (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вх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билет за 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доп.плату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Экскурсия в г. Мукачево «Удивительный город над 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Латорицей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». Посещение центральной исторической части города, городская ратуша, памятник Кириллу и 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Мефодию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Посещение Красногорского монастыря в честь Всех Святых с чудотворной иконой Всех Скорбящих Радость.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Экскурсия к замку-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виллае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графов 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Шенборнов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построенную в 1890 г., в котором 365 окон – как дней в году, 52 комнаты - как недель в году, 4 </w:t>
      </w:r>
      <w:proofErr w:type="gram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входа  -</w:t>
      </w:r>
      <w:proofErr w:type="gram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времен года, 24 дымохода - как часов в дне.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желанию: посещение во Львове торгово-развлекательного центра «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KingCrossleopolis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», объединяющего гипермаркет товаров для дома «Эпицентр», продуктовый </w:t>
      </w:r>
      <w:proofErr w:type="spellStart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гипер</w:t>
      </w:r>
      <w:proofErr w:type="spellEnd"/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«Ашан», многочисленные бутики известных европейских брендов, боулинг, каток, кинотеатр, кафе и рестораны, пункты обмена валют.</w:t>
      </w:r>
    </w:p>
    <w:p w:rsidR="00605F11" w:rsidRPr="009F5391" w:rsidRDefault="00605F11" w:rsidP="009F5391">
      <w:pPr>
        <w:shd w:val="clear" w:color="auto" w:fill="FFFFFF" w:themeFill="background1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Отправление в РБ. 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День 5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Прибытие в г. Минск утром.</w:t>
      </w:r>
    </w:p>
    <w:p w:rsidR="00605F11" w:rsidRPr="009F5391" w:rsidRDefault="00605F11" w:rsidP="009F5391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5F11" w:rsidRPr="00525F48" w:rsidRDefault="00605F11" w:rsidP="009F5391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стоимость входит:</w:t>
      </w:r>
    </w:p>
    <w:p w:rsidR="00245E9C" w:rsidRPr="009F5391" w:rsidRDefault="00245E9C" w:rsidP="009F5391">
      <w:pPr>
        <w:shd w:val="clear" w:color="auto" w:fill="FFFFFF" w:themeFill="background1"/>
        <w:spacing w:after="75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проезд автобусом;</w:t>
      </w:r>
    </w:p>
    <w:p w:rsidR="00245E9C" w:rsidRPr="009F5391" w:rsidRDefault="00245E9C" w:rsidP="009F5391">
      <w:pPr>
        <w:shd w:val="clear" w:color="auto" w:fill="FFFFFF" w:themeFill="background1"/>
        <w:spacing w:after="75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ночлега в отеле;</w:t>
      </w:r>
    </w:p>
    <w:p w:rsidR="00245E9C" w:rsidRPr="009F5391" w:rsidRDefault="00245E9C" w:rsidP="009F5391">
      <w:pPr>
        <w:shd w:val="clear" w:color="auto" w:fill="FFFFFF" w:themeFill="background1"/>
        <w:spacing w:after="75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завтрака континентальные;</w:t>
      </w:r>
    </w:p>
    <w:p w:rsidR="00245E9C" w:rsidRPr="009F5391" w:rsidRDefault="00245E9C" w:rsidP="009F5391">
      <w:pPr>
        <w:shd w:val="clear" w:color="auto" w:fill="FFFFFF" w:themeFill="background1"/>
        <w:spacing w:after="75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экскурсионное обслуживание по программе без стоимости входных билетов:</w:t>
      </w:r>
    </w:p>
    <w:p w:rsidR="00245E9C" w:rsidRPr="009F5391" w:rsidRDefault="00245E9C" w:rsidP="009F5391">
      <w:pPr>
        <w:shd w:val="clear" w:color="auto" w:fill="FFFFFF" w:themeFill="background1"/>
        <w:spacing w:after="75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услуги сопровождающего;</w:t>
      </w:r>
    </w:p>
    <w:p w:rsidR="00245E9C" w:rsidRPr="00605F11" w:rsidRDefault="00245E9C" w:rsidP="009F5391">
      <w:pPr>
        <w:shd w:val="clear" w:color="auto" w:fill="FFFFFF" w:themeFill="background1"/>
        <w:spacing w:after="0" w:line="240" w:lineRule="auto"/>
        <w:ind w:left="-709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5F11" w:rsidRPr="00525F48" w:rsidRDefault="00605F11" w:rsidP="009F5391">
      <w:pPr>
        <w:shd w:val="clear" w:color="auto" w:fill="FFFFFF" w:themeFill="background1"/>
        <w:spacing w:after="0" w:line="240" w:lineRule="auto"/>
        <w:ind w:left="-709"/>
        <w:rPr>
          <w:rFonts w:ascii="Helvetica Neue" w:eastAsia="Times New Roman" w:hAnsi="Helvetica Neue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F48">
        <w:rPr>
          <w:rFonts w:ascii="Helvetica Neue" w:eastAsia="Times New Roman" w:hAnsi="Helvetica Neue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стоимость не входит:</w:t>
      </w:r>
    </w:p>
    <w:p w:rsidR="00605F11" w:rsidRPr="00605F11" w:rsidRDefault="00605F11" w:rsidP="009F5391">
      <w:pPr>
        <w:shd w:val="clear" w:color="auto" w:fill="FFFFFF" w:themeFill="background1"/>
        <w:spacing w:after="75" w:line="240" w:lineRule="auto"/>
        <w:ind w:left="-709"/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5F11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входные билеты по программе (</w:t>
      </w:r>
      <w:proofErr w:type="spellStart"/>
      <w:r w:rsidRPr="00605F11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Ужгородский</w:t>
      </w:r>
      <w:proofErr w:type="spellEnd"/>
      <w:r w:rsidRPr="00605F11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замок 45 грн., замок </w:t>
      </w:r>
      <w:proofErr w:type="spellStart"/>
      <w:r w:rsidRPr="00605F11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Паланок</w:t>
      </w:r>
      <w:proofErr w:type="spellEnd"/>
      <w:r w:rsidRPr="00605F11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 грн., санаторий «Карпаты» 30 </w:t>
      </w:r>
      <w:proofErr w:type="spellStart"/>
      <w:r w:rsidRPr="00605F11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грн</w:t>
      </w:r>
      <w:proofErr w:type="spellEnd"/>
      <w:r w:rsidRPr="00605F11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605F11" w:rsidRPr="00605F11" w:rsidRDefault="00605F11" w:rsidP="009F5391">
      <w:pPr>
        <w:shd w:val="clear" w:color="auto" w:fill="FFFFFF" w:themeFill="background1"/>
        <w:spacing w:after="75" w:line="240" w:lineRule="auto"/>
        <w:ind w:left="-709"/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5F11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посещение термальных купален ~350 </w:t>
      </w:r>
      <w:proofErr w:type="spellStart"/>
      <w:r w:rsidRPr="00605F11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грн</w:t>
      </w:r>
      <w:proofErr w:type="spellEnd"/>
      <w:r w:rsidRPr="00605F11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3 часа;</w:t>
      </w:r>
    </w:p>
    <w:p w:rsidR="00605F11" w:rsidRPr="00605F11" w:rsidRDefault="00605F11" w:rsidP="009F5391">
      <w:pPr>
        <w:shd w:val="clear" w:color="auto" w:fill="FFFFFF" w:themeFill="background1"/>
        <w:spacing w:after="75" w:line="240" w:lineRule="auto"/>
        <w:ind w:left="-709"/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5F11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поездка на дегустацию в село </w:t>
      </w:r>
      <w:proofErr w:type="spellStart"/>
      <w:r w:rsidRPr="00605F11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Середнее</w:t>
      </w:r>
      <w:proofErr w:type="spellEnd"/>
      <w:r w:rsidRPr="00605F11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      7 </w:t>
      </w:r>
      <w:proofErr w:type="spellStart"/>
      <w:r w:rsidRPr="00605F11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долл</w:t>
      </w:r>
      <w:proofErr w:type="spellEnd"/>
      <w:r w:rsidRPr="00605F11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/чел</w:t>
      </w:r>
    </w:p>
    <w:p w:rsidR="00605F11" w:rsidRDefault="00605F11" w:rsidP="009F5391">
      <w:pPr>
        <w:shd w:val="clear" w:color="auto" w:fill="FFFFFF" w:themeFill="background1"/>
        <w:spacing w:after="75" w:line="240" w:lineRule="auto"/>
        <w:ind w:left="-709"/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5F11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страховка – 2 </w:t>
      </w:r>
      <w:proofErr w:type="spellStart"/>
      <w:r w:rsidRPr="00605F11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долл</w:t>
      </w:r>
      <w:proofErr w:type="spellEnd"/>
      <w:r w:rsidRPr="00605F11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курсу НБРБ</w:t>
      </w:r>
      <w:r w:rsidR="00245E9C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F5391" w:rsidRDefault="009F5391" w:rsidP="009F5391">
      <w:pPr>
        <w:shd w:val="clear" w:color="auto" w:fill="FFFFFF" w:themeFill="background1"/>
        <w:spacing w:after="75" w:line="240" w:lineRule="auto"/>
        <w:ind w:left="-709"/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5391" w:rsidRPr="00F50080" w:rsidRDefault="009F5391" w:rsidP="009F5391">
      <w:pPr>
        <w:shd w:val="clear" w:color="auto" w:fill="FFFFFF"/>
        <w:ind w:left="-709"/>
        <w:rPr>
          <w:rFonts w:ascii="Arial" w:hAnsi="Arial" w:cs="Arial"/>
        </w:rPr>
      </w:pPr>
      <w:r>
        <w:rPr>
          <w:rFonts w:ascii="inherit" w:hAnsi="inherit"/>
          <w:bCs/>
          <w:i/>
          <w:iCs/>
          <w:color w:val="000000"/>
          <w:sz w:val="18"/>
          <w:szCs w:val="18"/>
          <w:bdr w:val="none" w:sz="0" w:space="0" w:color="auto" w:frame="1"/>
        </w:rPr>
        <w:t>Оплата производится в белорусских рублях, по курсу Национального Банка Республики Беларусь+2% на день оплаты</w:t>
      </w:r>
    </w:p>
    <w:p w:rsidR="009F5391" w:rsidRPr="009F5391" w:rsidRDefault="009F5391" w:rsidP="009F5391">
      <w:pPr>
        <w:pStyle w:val="21"/>
        <w:ind w:left="-567"/>
        <w:rPr>
          <w:rFonts w:ascii="Times New Roman" w:hAnsi="Times New Roman"/>
          <w:b w:val="0"/>
        </w:rPr>
      </w:pPr>
      <w:r w:rsidRPr="009F5391">
        <w:rPr>
          <w:rFonts w:ascii="Times New Roman" w:hAnsi="Times New Roman"/>
          <w:b w:val="0"/>
        </w:rPr>
        <w:t xml:space="preserve"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Фирма не несет </w:t>
      </w:r>
      <w:r w:rsidRPr="009F5391">
        <w:rPr>
          <w:rFonts w:ascii="Times New Roman" w:hAnsi="Times New Roman"/>
          <w:b w:val="0"/>
        </w:rPr>
        <w:lastRenderedPageBreak/>
        <w:t>ответственности за задержки, связанные с простоем на границах, пробками на дорогах и за решение, вынесенное по вопросу открытия визы на данном маршруте.</w:t>
      </w:r>
    </w:p>
    <w:p w:rsidR="009F5391" w:rsidRPr="009F5391" w:rsidRDefault="009F5391" w:rsidP="009F5391">
      <w:pPr>
        <w:pStyle w:val="a8"/>
        <w:numPr>
          <w:ilvl w:val="0"/>
          <w:numId w:val="2"/>
        </w:num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hAnsi="Times New Roman" w:cs="Times New Roman"/>
          <w:sz w:val="20"/>
          <w:szCs w:val="20"/>
        </w:rPr>
        <w:t xml:space="preserve">р/с </w:t>
      </w:r>
      <w:r w:rsidRPr="009F5391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Pr="009F5391">
        <w:rPr>
          <w:rFonts w:ascii="Times New Roman" w:hAnsi="Times New Roman" w:cs="Times New Roman"/>
          <w:sz w:val="20"/>
          <w:szCs w:val="20"/>
        </w:rPr>
        <w:t xml:space="preserve">44 </w:t>
      </w:r>
      <w:r w:rsidRPr="009F5391">
        <w:rPr>
          <w:rFonts w:ascii="Times New Roman" w:hAnsi="Times New Roman" w:cs="Times New Roman"/>
          <w:sz w:val="20"/>
          <w:szCs w:val="20"/>
          <w:lang w:val="en-US"/>
        </w:rPr>
        <w:t>UNBS</w:t>
      </w:r>
      <w:r w:rsidRPr="009F5391">
        <w:rPr>
          <w:rFonts w:ascii="Times New Roman" w:hAnsi="Times New Roman" w:cs="Times New Roman"/>
          <w:sz w:val="20"/>
          <w:szCs w:val="20"/>
        </w:rPr>
        <w:t xml:space="preserve"> 3013 1392 300</w:t>
      </w:r>
      <w:r w:rsidRPr="009F5391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9F5391">
        <w:rPr>
          <w:rFonts w:ascii="Times New Roman" w:hAnsi="Times New Roman" w:cs="Times New Roman"/>
          <w:sz w:val="20"/>
          <w:szCs w:val="20"/>
        </w:rPr>
        <w:t>000</w:t>
      </w:r>
      <w:r w:rsidRPr="009F5391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9F5391">
        <w:rPr>
          <w:rFonts w:ascii="Times New Roman" w:hAnsi="Times New Roman" w:cs="Times New Roman"/>
          <w:sz w:val="20"/>
          <w:szCs w:val="20"/>
        </w:rPr>
        <w:t>001</w:t>
      </w:r>
      <w:r w:rsidRPr="009F5391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9F5391">
        <w:rPr>
          <w:rFonts w:ascii="Times New Roman" w:hAnsi="Times New Roman" w:cs="Times New Roman"/>
          <w:sz w:val="20"/>
          <w:szCs w:val="20"/>
        </w:rPr>
        <w:t xml:space="preserve">933 </w:t>
      </w:r>
      <w:r w:rsidRPr="009F5391">
        <w:rPr>
          <w:rFonts w:ascii="Times New Roman" w:hAnsi="Times New Roman" w:cs="Times New Roman"/>
          <w:sz w:val="20"/>
          <w:szCs w:val="20"/>
          <w:lang w:val="en-US"/>
        </w:rPr>
        <w:t>UNBSBY</w:t>
      </w:r>
      <w:r w:rsidRPr="009F5391">
        <w:rPr>
          <w:rFonts w:ascii="Times New Roman" w:hAnsi="Times New Roman" w:cs="Times New Roman"/>
          <w:sz w:val="20"/>
          <w:szCs w:val="20"/>
        </w:rPr>
        <w:t>2</w:t>
      </w:r>
      <w:r w:rsidRPr="009F539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9F5391">
        <w:rPr>
          <w:rFonts w:ascii="Times New Roman" w:hAnsi="Times New Roman" w:cs="Times New Roman"/>
          <w:sz w:val="20"/>
          <w:szCs w:val="20"/>
        </w:rPr>
        <w:t xml:space="preserve"> ЗАО «БСБ Банк», отд. №1, г.</w:t>
      </w:r>
    </w:p>
    <w:sectPr w:rsidR="009F5391" w:rsidRPr="009F5391" w:rsidSect="00525F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50A43"/>
    <w:multiLevelType w:val="multilevel"/>
    <w:tmpl w:val="9A2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00064"/>
    <w:multiLevelType w:val="multilevel"/>
    <w:tmpl w:val="6208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11"/>
    <w:rsid w:val="001051F9"/>
    <w:rsid w:val="00245E9C"/>
    <w:rsid w:val="003243D5"/>
    <w:rsid w:val="004828E8"/>
    <w:rsid w:val="004E4125"/>
    <w:rsid w:val="00525F48"/>
    <w:rsid w:val="00605F11"/>
    <w:rsid w:val="006A7A7D"/>
    <w:rsid w:val="008174E9"/>
    <w:rsid w:val="0092680F"/>
    <w:rsid w:val="009F5391"/>
    <w:rsid w:val="00A748FD"/>
    <w:rsid w:val="00A9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B1187-D1E5-4121-900D-821C9879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5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F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F1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05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05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Контактные данные"/>
    <w:basedOn w:val="a"/>
    <w:uiPriority w:val="1"/>
    <w:qFormat/>
    <w:rsid w:val="00605F11"/>
    <w:pPr>
      <w:spacing w:after="0" w:line="228" w:lineRule="auto"/>
      <w:ind w:left="288" w:right="936"/>
    </w:pPr>
    <w:rPr>
      <w:rFonts w:ascii="Times New Roman" w:eastAsia="Times New Roman" w:hAnsi="Times New Roman" w:cs="Times New Roman"/>
      <w:color w:val="7F7F7F"/>
      <w:kern w:val="2"/>
      <w:sz w:val="15"/>
      <w:szCs w:val="20"/>
      <w:lang w:val="en-US" w:eastAsia="ja-JP"/>
    </w:rPr>
  </w:style>
  <w:style w:type="paragraph" w:styleId="21">
    <w:name w:val="Body Text 2"/>
    <w:basedOn w:val="a"/>
    <w:link w:val="22"/>
    <w:rsid w:val="009F5391"/>
    <w:pPr>
      <w:spacing w:after="0" w:line="240" w:lineRule="auto"/>
      <w:jc w:val="both"/>
    </w:pPr>
    <w:rPr>
      <w:rFonts w:ascii="Comic Sans MS" w:eastAsia="Times New Roman" w:hAnsi="Comic Sans MS" w:cs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F5391"/>
    <w:rPr>
      <w:rFonts w:ascii="Comic Sans MS" w:eastAsia="Times New Roman" w:hAnsi="Comic Sans MS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F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7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50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1624">
                      <w:marLeft w:val="450"/>
                      <w:marRight w:val="45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34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74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70276">
                              <w:marLeft w:val="4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827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30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08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8381">
                              <w:marLeft w:val="4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226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09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2650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2771">
                              <w:marLeft w:val="4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85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94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015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798541">
                              <w:marLeft w:val="4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004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4009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15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67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095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00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DCD"/>
                        <w:left w:val="single" w:sz="6" w:space="23" w:color="CDCDCD"/>
                        <w:bottom w:val="single" w:sz="6" w:space="15" w:color="CDCDCD"/>
                        <w:right w:val="single" w:sz="6" w:space="23" w:color="CDCDCD"/>
                      </w:divBdr>
                      <w:divsChild>
                        <w:div w:id="20904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780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51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3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23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7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250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44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298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21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7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ou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tour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2019-02-04T12:16:00Z</dcterms:created>
  <dcterms:modified xsi:type="dcterms:W3CDTF">2019-02-27T13:39:00Z</dcterms:modified>
</cp:coreProperties>
</file>